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12" w:rsidRDefault="003F4E12" w:rsidP="003F4E12">
      <w:pPr>
        <w:spacing w:after="0"/>
        <w:jc w:val="center"/>
      </w:pPr>
      <w:r>
        <w:t>​</w:t>
      </w:r>
      <w:r w:rsidRPr="003F4E12">
        <w:rPr>
          <w:sz w:val="28"/>
          <w:szCs w:val="28"/>
        </w:rPr>
        <w:t xml:space="preserve">Proposta </w:t>
      </w:r>
      <w:r w:rsidR="00757CDB">
        <w:rPr>
          <w:sz w:val="28"/>
          <w:szCs w:val="28"/>
        </w:rPr>
        <w:t>di adozione</w:t>
      </w:r>
    </w:p>
    <w:p w:rsidR="003F4E12" w:rsidRPr="003F4E12" w:rsidRDefault="003F4E12" w:rsidP="003F4E12">
      <w:pPr>
        <w:spacing w:after="0"/>
        <w:jc w:val="center"/>
        <w:rPr>
          <w:b/>
          <w:sz w:val="48"/>
          <w:szCs w:val="48"/>
        </w:rPr>
      </w:pPr>
      <w:r>
        <w:t xml:space="preserve">​ </w:t>
      </w:r>
      <w:proofErr w:type="spellStart"/>
      <w:r w:rsidRPr="003F4E12">
        <w:rPr>
          <w:b/>
          <w:sz w:val="48"/>
          <w:szCs w:val="48"/>
        </w:rPr>
        <w:t>We</w:t>
      </w:r>
      <w:proofErr w:type="spellEnd"/>
      <w:r w:rsidRPr="003F4E12">
        <w:rPr>
          <w:b/>
          <w:sz w:val="48"/>
          <w:szCs w:val="48"/>
        </w:rPr>
        <w:t xml:space="preserve"> Play</w:t>
      </w:r>
      <w:r>
        <w:rPr>
          <w:b/>
          <w:sz w:val="48"/>
          <w:szCs w:val="48"/>
        </w:rPr>
        <w:t xml:space="preserve"> - </w:t>
      </w:r>
      <w:r w:rsidR="00C76CD2">
        <w:rPr>
          <w:b/>
          <w:sz w:val="32"/>
          <w:szCs w:val="32"/>
        </w:rPr>
        <w:t>Insieme è</w:t>
      </w:r>
      <w:bookmarkStart w:id="0" w:name="_GoBack"/>
      <w:bookmarkEnd w:id="0"/>
      <w:r w:rsidRPr="003F4E12">
        <w:rPr>
          <w:b/>
          <w:sz w:val="32"/>
          <w:szCs w:val="32"/>
        </w:rPr>
        <w:t xml:space="preserve"> meglio</w:t>
      </w:r>
    </w:p>
    <w:p w:rsidR="003F4E12" w:rsidRPr="00541908" w:rsidRDefault="00541908" w:rsidP="003F4E12">
      <w:pPr>
        <w:spacing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Daniela Palazzo/</w:t>
      </w:r>
      <w:r w:rsidR="003F4E12" w:rsidRPr="00541908">
        <w:rPr>
          <w:sz w:val="28"/>
          <w:szCs w:val="28"/>
          <w:u w:val="single"/>
        </w:rPr>
        <w:t>Maurizio Missaglia</w:t>
      </w:r>
    </w:p>
    <w:p w:rsidR="003F4E12" w:rsidRDefault="003F4E12" w:rsidP="003F4E12">
      <w:pPr>
        <w:spacing w:after="0"/>
        <w:jc w:val="center"/>
        <w:rPr>
          <w:b/>
          <w:sz w:val="28"/>
          <w:szCs w:val="28"/>
        </w:rPr>
      </w:pPr>
      <w:r w:rsidRPr="003F4E12">
        <w:rPr>
          <w:b/>
          <w:sz w:val="28"/>
          <w:szCs w:val="28"/>
        </w:rPr>
        <w:t>Apeiron Edizioni</w:t>
      </w:r>
    </w:p>
    <w:p w:rsidR="003F4E12" w:rsidRDefault="003F4E12" w:rsidP="003F4E12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Isbn</w:t>
      </w:r>
      <w:proofErr w:type="spellEnd"/>
      <w:r>
        <w:rPr>
          <w:b/>
          <w:sz w:val="28"/>
          <w:szCs w:val="28"/>
        </w:rPr>
        <w:t>: 979128126</w:t>
      </w:r>
      <w:r w:rsidR="002001E8">
        <w:rPr>
          <w:b/>
          <w:sz w:val="28"/>
          <w:szCs w:val="28"/>
        </w:rPr>
        <w:t>9545</w:t>
      </w:r>
      <w:r>
        <w:rPr>
          <w:b/>
          <w:sz w:val="28"/>
          <w:szCs w:val="28"/>
        </w:rPr>
        <w:t xml:space="preserve">                                                                       </w:t>
      </w:r>
      <w:r w:rsidR="00EF34BF">
        <w:rPr>
          <w:b/>
          <w:sz w:val="28"/>
          <w:szCs w:val="28"/>
        </w:rPr>
        <w:t xml:space="preserve">                             €17</w:t>
      </w:r>
      <w:r>
        <w:rPr>
          <w:b/>
          <w:sz w:val="28"/>
          <w:szCs w:val="28"/>
        </w:rPr>
        <w:t xml:space="preserve">,50 </w:t>
      </w:r>
    </w:p>
    <w:p w:rsidR="003F4E12" w:rsidRPr="003F4E12" w:rsidRDefault="003F4E12" w:rsidP="003F4E12">
      <w:pPr>
        <w:jc w:val="center"/>
        <w:rPr>
          <w:b/>
          <w:sz w:val="24"/>
          <w:szCs w:val="24"/>
        </w:rPr>
      </w:pPr>
      <w:r w:rsidRPr="003F4E12">
        <w:rPr>
          <w:b/>
          <w:sz w:val="24"/>
          <w:szCs w:val="24"/>
        </w:rPr>
        <w:t xml:space="preserve">Perché adottare </w:t>
      </w:r>
      <w:proofErr w:type="spellStart"/>
      <w:r w:rsidRPr="003F4E12">
        <w:rPr>
          <w:b/>
          <w:sz w:val="24"/>
          <w:szCs w:val="24"/>
        </w:rPr>
        <w:t>We</w:t>
      </w:r>
      <w:proofErr w:type="spellEnd"/>
      <w:r w:rsidRPr="003F4E12">
        <w:rPr>
          <w:b/>
          <w:sz w:val="24"/>
          <w:szCs w:val="24"/>
        </w:rPr>
        <w:t xml:space="preserve"> Play</w:t>
      </w:r>
    </w:p>
    <w:p w:rsidR="003F4E12" w:rsidRDefault="003F4E12" w:rsidP="003F4E12">
      <w:r>
        <w:t>​ ​Il testo "</w:t>
      </w:r>
      <w:proofErr w:type="spellStart"/>
      <w:r>
        <w:t>We</w:t>
      </w:r>
      <w:proofErr w:type="spellEnd"/>
      <w:r>
        <w:t xml:space="preserve"> Play" si distingue per un approccio moderno e laboratoriale alla disciplina, perfettamente in linea con le recenti Linee Guida per l'insegnamento delle Scienze Motorie. Di seguito si elencano i punti qualificanti che ne motivano la scelta:</w:t>
      </w:r>
    </w:p>
    <w:p w:rsidR="003F4E12" w:rsidRDefault="003F4E12" w:rsidP="003F4E12">
      <w:r>
        <w:t>​</w:t>
      </w:r>
      <w:r w:rsidRPr="003F4E12">
        <w:rPr>
          <w:b/>
        </w:rPr>
        <w:t>1. Approccio Inclusivo e Orientativo</w:t>
      </w:r>
    </w:p>
    <w:p w:rsidR="003F4E12" w:rsidRDefault="003F4E12" w:rsidP="003F4E12">
      <w:r>
        <w:t>​Il manuale è strutturato per accogliere le diverse esigenze della classe. Particolarmente apprezzabile è la sezione dedicata all'Orientamento, che aiuta gli studenti a riflettere sulle proprie attitudini (fisiche e relazionali) attraverso il movimento, trasformando l'ora di motoria in un momento di crescita personale oltre che fisica.</w:t>
      </w:r>
    </w:p>
    <w:p w:rsidR="003F4E12" w:rsidRDefault="003F4E12" w:rsidP="003F4E12">
      <w:r>
        <w:t>​</w:t>
      </w:r>
      <w:r w:rsidRPr="003F4E12">
        <w:rPr>
          <w:b/>
        </w:rPr>
        <w:t>2. Didattica Attiva e Laboratoriale</w:t>
      </w:r>
    </w:p>
    <w:p w:rsidR="00840D93" w:rsidRDefault="003F4E12" w:rsidP="003F4E12">
      <w:r>
        <w:t>​Il testo non si limita alla teoria, ma propone costantemente schede di "</w:t>
      </w:r>
      <w:r w:rsidR="00840D93">
        <w:t>Attività laboratoriale</w:t>
      </w:r>
      <w:r>
        <w:t xml:space="preserve">". Le attività sono progettate per essere </w:t>
      </w:r>
      <w:r w:rsidR="00840D93">
        <w:t>eseguite</w:t>
      </w:r>
      <w:r>
        <w:t xml:space="preserve"> in palestra con indicazioni chiare</w:t>
      </w:r>
      <w:r w:rsidR="00840D93">
        <w:t xml:space="preserve"> e poi svolte sul volume</w:t>
      </w:r>
      <w:r>
        <w:t>, favorendo l'apprendimento attraverso il fare (</w:t>
      </w:r>
      <w:proofErr w:type="spellStart"/>
      <w:r>
        <w:t>learning</w:t>
      </w:r>
      <w:proofErr w:type="spellEnd"/>
      <w:r>
        <w:t xml:space="preserve"> by </w:t>
      </w:r>
      <w:proofErr w:type="spellStart"/>
      <w:r>
        <w:t>doing</w:t>
      </w:r>
      <w:proofErr w:type="spellEnd"/>
      <w:r>
        <w:t xml:space="preserve">). </w:t>
      </w:r>
    </w:p>
    <w:p w:rsidR="003F4E12" w:rsidRDefault="003F4E12" w:rsidP="003F4E12">
      <w:r>
        <w:t>​</w:t>
      </w:r>
      <w:r w:rsidRPr="00840D93">
        <w:rPr>
          <w:b/>
        </w:rPr>
        <w:t>3. Linguaggio e Facilitazione (DSA/BES)</w:t>
      </w:r>
    </w:p>
    <w:p w:rsidR="003F4E12" w:rsidRDefault="003F4E12" w:rsidP="003F4E12">
      <w:r>
        <w:t>​L'opera utilizza un linguaggio chiaro e immediato. La presenza di Glossari essenziali e l'uso di font ad alta leggibilità rendono il testo uno strumento inclusivo, ideale per alunni con Disturbi Specifici dell'Apprendimento (DSA) o Bisogni Educativi Speciali (BES), facilitando la comprensione dei termini tecnici della disciplina.</w:t>
      </w:r>
    </w:p>
    <w:p w:rsidR="003F4E12" w:rsidRDefault="003F4E12" w:rsidP="003F4E12">
      <w:r>
        <w:t>​</w:t>
      </w:r>
      <w:r w:rsidRPr="00840D93">
        <w:rPr>
          <w:b/>
        </w:rPr>
        <w:t>4. Educazione Civica e Salute</w:t>
      </w:r>
    </w:p>
    <w:p w:rsidR="003F4E12" w:rsidRDefault="003F4E12" w:rsidP="003F4E12">
      <w:r>
        <w:t>​Il volume integra in modo organico i temi della Salute, del Fair Play e del rispetto delle regole, contribuendo attivamente al monte ore di Educazione Civica. Grande attenzione è posta alla conoscenza del proprio corpo e alla prevenzione, con schede</w:t>
      </w:r>
      <w:r w:rsidR="00840D93">
        <w:t xml:space="preserve"> “benefici”</w:t>
      </w:r>
      <w:r>
        <w:t xml:space="preserve"> dedicate al benessere psicofisico.</w:t>
      </w:r>
    </w:p>
    <w:p w:rsidR="003F4E12" w:rsidRDefault="003F4E12" w:rsidP="003F4E12">
      <w:r>
        <w:t>​</w:t>
      </w:r>
      <w:r w:rsidRPr="00840D93">
        <w:rPr>
          <w:b/>
        </w:rPr>
        <w:t>5. Ricchezza dell'apparato Digitale</w:t>
      </w:r>
    </w:p>
    <w:p w:rsidR="003F4E12" w:rsidRDefault="003F4E12" w:rsidP="003F4E12">
      <w:r>
        <w:t>​Il corredo di risorse multimediali</w:t>
      </w:r>
      <w:r w:rsidR="00EF34BF">
        <w:t xml:space="preserve"> accessibili facilmente con il </w:t>
      </w:r>
      <w:r w:rsidR="00EF34BF" w:rsidRPr="00EF34BF">
        <w:rPr>
          <w:b/>
        </w:rPr>
        <w:t>QR-code</w:t>
      </w:r>
      <w:r>
        <w:t xml:space="preserve"> (video-tutorial per gli esercizi, test interattivi e audiolibri) supporta efficacemente la didattica digitale integrata, offrendo allo studente strumenti di ripasso autonomi e coinvolgenti.</w:t>
      </w:r>
    </w:p>
    <w:p w:rsidR="003F4E12" w:rsidRDefault="003F4E12" w:rsidP="003F4E12">
      <w:r>
        <w:t>​</w:t>
      </w:r>
      <w:r w:rsidRPr="00840D93">
        <w:rPr>
          <w:b/>
        </w:rPr>
        <w:t>Conclusione</w:t>
      </w:r>
    </w:p>
    <w:p w:rsidR="00CA720B" w:rsidRDefault="003F4E12" w:rsidP="003F4E12">
      <w:r>
        <w:t>​Per la completezza dei contenuti, l’aggiornamento metodologico e la sensibilità verso l'inclusione, si propone l'adozione del testo "</w:t>
      </w:r>
      <w:proofErr w:type="spellStart"/>
      <w:r>
        <w:t>We</w:t>
      </w:r>
      <w:proofErr w:type="spellEnd"/>
      <w:r>
        <w:t xml:space="preserve"> Play"</w:t>
      </w:r>
      <w:r w:rsidR="00840D93">
        <w:t>,</w:t>
      </w:r>
      <w:r>
        <w:t xml:space="preserve"> per </w:t>
      </w:r>
      <w:r w:rsidR="00840D93">
        <w:t xml:space="preserve">gli studenti della </w:t>
      </w:r>
      <w:r w:rsidR="00541908">
        <w:t>scuola secondaria</w:t>
      </w:r>
      <w:r w:rsidR="00840D93">
        <w:t>.</w:t>
      </w:r>
    </w:p>
    <w:p w:rsidR="00EF34BF" w:rsidRDefault="00EF34BF" w:rsidP="003F4E12"/>
    <w:p w:rsidR="00EF34BF" w:rsidRPr="001530BD" w:rsidRDefault="00EF34BF" w:rsidP="00EF34BF">
      <w:pPr>
        <w:rPr>
          <w:sz w:val="24"/>
          <w:szCs w:val="24"/>
        </w:rPr>
      </w:pPr>
      <w:r w:rsidRPr="001530BD">
        <w:rPr>
          <w:sz w:val="24"/>
          <w:szCs w:val="24"/>
        </w:rPr>
        <w:t xml:space="preserve">Attività multimediali accessibili sul sito </w:t>
      </w:r>
      <w:hyperlink r:id="rId4" w:history="1">
        <w:r w:rsidRPr="001530BD">
          <w:rPr>
            <w:rStyle w:val="Collegamentoipertestuale"/>
            <w:sz w:val="24"/>
            <w:szCs w:val="24"/>
          </w:rPr>
          <w:t>www.apeironedizioni.it</w:t>
        </w:r>
      </w:hyperlink>
    </w:p>
    <w:p w:rsidR="00EF34BF" w:rsidRDefault="00EF34BF" w:rsidP="003F4E12"/>
    <w:sectPr w:rsidR="00EF34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12"/>
    <w:rsid w:val="002001E8"/>
    <w:rsid w:val="003F4E12"/>
    <w:rsid w:val="00541908"/>
    <w:rsid w:val="00757CDB"/>
    <w:rsid w:val="00840D93"/>
    <w:rsid w:val="00C76CD2"/>
    <w:rsid w:val="00CA720B"/>
    <w:rsid w:val="00E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E7380-B9BF-4967-AAD3-18A050D2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F3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peironedizio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Raffaello</dc:creator>
  <cp:keywords/>
  <dc:description/>
  <cp:lastModifiedBy>Utente</cp:lastModifiedBy>
  <cp:revision>5</cp:revision>
  <dcterms:created xsi:type="dcterms:W3CDTF">2026-03-30T11:11:00Z</dcterms:created>
  <dcterms:modified xsi:type="dcterms:W3CDTF">2026-04-01T08:16:00Z</dcterms:modified>
</cp:coreProperties>
</file>